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545" w:rsidRDefault="00CA68AA" w:rsidP="00CA68A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Pr="00CA68AA">
        <w:rPr>
          <w:rFonts w:asciiTheme="majorEastAsia" w:eastAsiaTheme="majorEastAsia" w:hAnsiTheme="majorEastAsia" w:hint="eastAsia"/>
          <w:b/>
          <w:sz w:val="24"/>
          <w:szCs w:val="24"/>
        </w:rPr>
        <w:t>モニタリング及び監査</w:t>
      </w:r>
      <w:r>
        <w:rPr>
          <w:rFonts w:asciiTheme="majorEastAsia" w:eastAsiaTheme="majorEastAsia" w:hAnsiTheme="majorEastAsia" w:hint="eastAsia"/>
          <w:b/>
          <w:sz w:val="24"/>
          <w:szCs w:val="24"/>
        </w:rPr>
        <w:t>＞</w:t>
      </w:r>
    </w:p>
    <w:p w:rsidR="00CA68AA" w:rsidRPr="00CA68AA" w:rsidRDefault="00CA68AA" w:rsidP="00CA68AA">
      <w:pPr>
        <w:jc w:val="center"/>
        <w:rPr>
          <w:rFonts w:asciiTheme="majorEastAsia" w:eastAsiaTheme="majorEastAsia" w:hAnsiTheme="majorEastAsia"/>
          <w:b/>
          <w:sz w:val="24"/>
          <w:szCs w:val="24"/>
        </w:rPr>
      </w:pPr>
    </w:p>
    <w:p w:rsidR="00E32003" w:rsidRPr="00CA68AA" w:rsidRDefault="00E0091B" w:rsidP="008E5778">
      <w:pPr>
        <w:ind w:firstLineChars="100" w:firstLine="210"/>
        <w:rPr>
          <w:rFonts w:asciiTheme="majorEastAsia" w:eastAsiaTheme="majorEastAsia" w:hAnsiTheme="majorEastAsia"/>
        </w:rPr>
      </w:pPr>
      <w:r w:rsidRPr="00CA68AA">
        <w:rPr>
          <w:rFonts w:asciiTheme="majorEastAsia" w:eastAsiaTheme="majorEastAsia" w:hAnsiTheme="majorEastAsia" w:hint="eastAsia"/>
        </w:rPr>
        <w:t>臨床研究において、侵襲（軽微な侵襲を除く）を伴う研究であって介入を行うものを実施する場合には</w:t>
      </w:r>
      <w:r w:rsidR="00EA587F" w:rsidRPr="00CA68AA">
        <w:rPr>
          <w:rFonts w:asciiTheme="majorEastAsia" w:eastAsiaTheme="majorEastAsia" w:hAnsiTheme="majorEastAsia" w:hint="eastAsia"/>
        </w:rPr>
        <w:t>、</w:t>
      </w:r>
      <w:r w:rsidRPr="00CA68AA">
        <w:rPr>
          <w:rFonts w:asciiTheme="majorEastAsia" w:eastAsiaTheme="majorEastAsia" w:hAnsiTheme="majorEastAsia" w:hint="eastAsia"/>
        </w:rPr>
        <w:t>モニタリング及び必要に応じて監査の実施が必要</w:t>
      </w:r>
      <w:r w:rsidR="008E5778" w:rsidRPr="00CA68AA">
        <w:rPr>
          <w:rFonts w:asciiTheme="majorEastAsia" w:eastAsiaTheme="majorEastAsia" w:hAnsiTheme="majorEastAsia" w:hint="eastAsia"/>
        </w:rPr>
        <w:t>である</w:t>
      </w:r>
      <w:r w:rsidRPr="00CA68AA">
        <w:rPr>
          <w:rFonts w:asciiTheme="majorEastAsia" w:eastAsiaTheme="majorEastAsia" w:hAnsiTheme="majorEastAsia" w:hint="eastAsia"/>
        </w:rPr>
        <w:t>。</w:t>
      </w:r>
    </w:p>
    <w:p w:rsidR="008E5778" w:rsidRPr="00CA68AA" w:rsidRDefault="008E5778" w:rsidP="008E5778">
      <w:pPr>
        <w:ind w:firstLineChars="100" w:firstLine="210"/>
        <w:rPr>
          <w:rFonts w:asciiTheme="majorEastAsia" w:eastAsiaTheme="majorEastAsia" w:hAnsiTheme="majorEastAsia"/>
        </w:rPr>
      </w:pPr>
      <w:r w:rsidRPr="00CA68AA">
        <w:rPr>
          <w:rFonts w:asciiTheme="majorEastAsia" w:eastAsiaTheme="majorEastAsia" w:hAnsiTheme="majorEastAsia" w:hint="eastAsia"/>
        </w:rPr>
        <w:t>監査の必要性については、研究の社会的及び学術的な意義、研究対象者への負担並びに予測されるリスク及び利益等を踏まえ、研究の質や透明性の確保等の観点から総合的に評価し、一義的には研究計画書の作成に際して研究責任者が判断し、その判断の妥当性を含めて倫理審査委員会の審査を受ける必要がある。</w:t>
      </w:r>
    </w:p>
    <w:p w:rsidR="00E32003" w:rsidRPr="00CA68AA" w:rsidRDefault="00E32003" w:rsidP="00051545">
      <w:pPr>
        <w:rPr>
          <w:rFonts w:asciiTheme="majorEastAsia" w:eastAsiaTheme="majorEastAsia" w:hAnsiTheme="majorEastAsia"/>
        </w:rPr>
      </w:pPr>
    </w:p>
    <w:p w:rsidR="002674D2" w:rsidRPr="00CA68AA" w:rsidRDefault="00CA68AA" w:rsidP="00051545">
      <w:pPr>
        <w:rPr>
          <w:rFonts w:asciiTheme="majorEastAsia" w:eastAsiaTheme="majorEastAsia" w:hAnsiTheme="majorEastAsia"/>
        </w:rPr>
      </w:pPr>
      <w:r>
        <w:rPr>
          <w:rFonts w:asciiTheme="majorEastAsia" w:eastAsiaTheme="majorEastAsia" w:hAnsiTheme="majorEastAsia" w:hint="eastAsia"/>
        </w:rPr>
        <w:t>１．</w:t>
      </w:r>
      <w:r w:rsidR="002674D2" w:rsidRPr="00CA68AA">
        <w:rPr>
          <w:rFonts w:asciiTheme="majorEastAsia" w:eastAsiaTheme="majorEastAsia" w:hAnsiTheme="majorEastAsia" w:hint="eastAsia"/>
        </w:rPr>
        <w:t>責務</w:t>
      </w:r>
    </w:p>
    <w:p w:rsidR="00E32003" w:rsidRPr="00CA68AA" w:rsidRDefault="00CA68AA" w:rsidP="00CA68AA">
      <w:pPr>
        <w:ind w:firstLineChars="100" w:firstLine="210"/>
        <w:rPr>
          <w:rFonts w:asciiTheme="majorEastAsia" w:eastAsiaTheme="majorEastAsia" w:hAnsiTheme="majorEastAsia"/>
        </w:rPr>
      </w:pPr>
      <w:r>
        <w:rPr>
          <w:rFonts w:asciiTheme="majorEastAsia" w:eastAsiaTheme="majorEastAsia" w:hAnsiTheme="majorEastAsia" w:hint="eastAsia"/>
        </w:rPr>
        <w:t>１）</w:t>
      </w:r>
      <w:r w:rsidR="002674D2" w:rsidRPr="00CA68AA">
        <w:rPr>
          <w:rFonts w:asciiTheme="majorEastAsia" w:eastAsiaTheme="majorEastAsia" w:hAnsiTheme="majorEastAsia" w:hint="eastAsia"/>
        </w:rPr>
        <w:t>研究責任者</w:t>
      </w:r>
    </w:p>
    <w:p w:rsidR="008E5778" w:rsidRPr="00CA68AA" w:rsidRDefault="00CA68AA" w:rsidP="00CA68AA">
      <w:pPr>
        <w:ind w:leftChars="200" w:left="630" w:hangingChars="100" w:hanging="210"/>
        <w:rPr>
          <w:rFonts w:asciiTheme="majorEastAsia" w:eastAsiaTheme="majorEastAsia" w:hAnsiTheme="majorEastAsia"/>
        </w:rPr>
      </w:pPr>
      <w:r>
        <w:rPr>
          <w:rFonts w:asciiTheme="majorEastAsia" w:eastAsiaTheme="majorEastAsia" w:hAnsiTheme="majorEastAsia" w:hint="eastAsia"/>
        </w:rPr>
        <w:t>①</w:t>
      </w:r>
      <w:r w:rsidR="004C2F72">
        <w:rPr>
          <w:rFonts w:asciiTheme="majorEastAsia" w:eastAsiaTheme="majorEastAsia" w:hAnsiTheme="majorEastAsia" w:hint="eastAsia"/>
        </w:rPr>
        <w:t xml:space="preserve"> </w:t>
      </w:r>
      <w:r w:rsidR="00051545" w:rsidRPr="00CA68AA">
        <w:rPr>
          <w:rFonts w:asciiTheme="majorEastAsia" w:eastAsiaTheme="majorEastAsia" w:hAnsiTheme="majorEastAsia" w:hint="eastAsia"/>
        </w:rPr>
        <w:t>研究の信頼性の確保に努めなければならず、研究機関の長の許可を受けた研究計画書に定めるところにより、モニタリング及び必要に応じて監査を実</w:t>
      </w:r>
      <w:r w:rsidR="00E32003" w:rsidRPr="00CA68AA">
        <w:rPr>
          <w:rFonts w:asciiTheme="majorEastAsia" w:eastAsiaTheme="majorEastAsia" w:hAnsiTheme="majorEastAsia" w:hint="eastAsia"/>
        </w:rPr>
        <w:t>施する</w:t>
      </w:r>
      <w:r w:rsidR="00051545" w:rsidRPr="00CA68AA">
        <w:rPr>
          <w:rFonts w:asciiTheme="majorEastAsia" w:eastAsiaTheme="majorEastAsia" w:hAnsiTheme="majorEastAsia" w:hint="eastAsia"/>
        </w:rPr>
        <w:t>。</w:t>
      </w:r>
    </w:p>
    <w:p w:rsidR="008E5778" w:rsidRPr="00CA68AA" w:rsidRDefault="008E5778" w:rsidP="00CA68AA">
      <w:pPr>
        <w:ind w:leftChars="300" w:left="630"/>
        <w:rPr>
          <w:rFonts w:asciiTheme="majorEastAsia" w:eastAsiaTheme="majorEastAsia" w:hAnsiTheme="majorEastAsia"/>
        </w:rPr>
      </w:pPr>
      <w:r w:rsidRPr="00CA68AA">
        <w:rPr>
          <w:rFonts w:asciiTheme="majorEastAsia" w:eastAsiaTheme="majorEastAsia" w:hAnsiTheme="majorEastAsia" w:hint="eastAsia"/>
        </w:rPr>
        <w:t>研究計画書にその実施体制及び実施手順を記載し、その妥当性を含めて倫理審査委員会による審査を受ける。</w:t>
      </w:r>
    </w:p>
    <w:p w:rsidR="008E5778" w:rsidRPr="00CA68AA" w:rsidRDefault="00CA68AA" w:rsidP="00CA68AA">
      <w:pPr>
        <w:ind w:leftChars="200" w:left="630" w:hangingChars="100" w:hanging="210"/>
        <w:rPr>
          <w:rFonts w:asciiTheme="majorEastAsia" w:eastAsiaTheme="majorEastAsia" w:hAnsiTheme="majorEastAsia"/>
        </w:rPr>
      </w:pPr>
      <w:r>
        <w:rPr>
          <w:rFonts w:asciiTheme="majorEastAsia" w:eastAsiaTheme="majorEastAsia" w:hAnsiTheme="majorEastAsia" w:hint="eastAsia"/>
        </w:rPr>
        <w:t>②</w:t>
      </w:r>
      <w:r w:rsidR="004C2F72">
        <w:rPr>
          <w:rFonts w:asciiTheme="majorEastAsia" w:eastAsiaTheme="majorEastAsia" w:hAnsiTheme="majorEastAsia" w:hint="eastAsia"/>
        </w:rPr>
        <w:t xml:space="preserve"> </w:t>
      </w:r>
      <w:r w:rsidR="00051545" w:rsidRPr="00CA68AA">
        <w:rPr>
          <w:rFonts w:asciiTheme="majorEastAsia" w:eastAsiaTheme="majorEastAsia" w:hAnsiTheme="majorEastAsia" w:hint="eastAsia"/>
        </w:rPr>
        <w:t>研究機関の長の許可を受けた研究計画書に定めるところにより適切にモニタリング及び監査が行われるよう、モニタリングに従事する者</w:t>
      </w:r>
      <w:r w:rsidR="0015404A" w:rsidRPr="00CA68AA">
        <w:rPr>
          <w:rFonts w:asciiTheme="majorEastAsia" w:eastAsiaTheme="majorEastAsia" w:hAnsiTheme="majorEastAsia" w:hint="eastAsia"/>
        </w:rPr>
        <w:t>（モニター）</w:t>
      </w:r>
      <w:r w:rsidR="00051545" w:rsidRPr="00CA68AA">
        <w:rPr>
          <w:rFonts w:asciiTheme="majorEastAsia" w:eastAsiaTheme="majorEastAsia" w:hAnsiTheme="majorEastAsia" w:hint="eastAsia"/>
        </w:rPr>
        <w:t>及び監査に従事</w:t>
      </w:r>
      <w:r w:rsidR="00E32003" w:rsidRPr="00CA68AA">
        <w:rPr>
          <w:rFonts w:asciiTheme="majorEastAsia" w:eastAsiaTheme="majorEastAsia" w:hAnsiTheme="majorEastAsia" w:hint="eastAsia"/>
        </w:rPr>
        <w:t>する者</w:t>
      </w:r>
      <w:r w:rsidR="0015404A" w:rsidRPr="00CA68AA">
        <w:rPr>
          <w:rFonts w:asciiTheme="majorEastAsia" w:eastAsiaTheme="majorEastAsia" w:hAnsiTheme="majorEastAsia" w:hint="eastAsia"/>
        </w:rPr>
        <w:t>を指名し、</w:t>
      </w:r>
      <w:r w:rsidR="00E32003" w:rsidRPr="00CA68AA">
        <w:rPr>
          <w:rFonts w:asciiTheme="majorEastAsia" w:eastAsiaTheme="majorEastAsia" w:hAnsiTheme="majorEastAsia" w:hint="eastAsia"/>
        </w:rPr>
        <w:t>必要な指導・管理を行う</w:t>
      </w:r>
      <w:r w:rsidR="00051545" w:rsidRPr="00CA68AA">
        <w:rPr>
          <w:rFonts w:asciiTheme="majorEastAsia" w:eastAsiaTheme="majorEastAsia" w:hAnsiTheme="majorEastAsia" w:hint="eastAsia"/>
        </w:rPr>
        <w:t>。</w:t>
      </w:r>
    </w:p>
    <w:p w:rsidR="00051545" w:rsidRPr="00CA68AA" w:rsidRDefault="00CA68AA" w:rsidP="00CA68AA">
      <w:pPr>
        <w:ind w:leftChars="200" w:left="630" w:hangingChars="100" w:hanging="210"/>
        <w:rPr>
          <w:rFonts w:asciiTheme="majorEastAsia" w:eastAsiaTheme="majorEastAsia" w:hAnsiTheme="majorEastAsia"/>
        </w:rPr>
      </w:pPr>
      <w:r>
        <w:rPr>
          <w:rFonts w:asciiTheme="majorEastAsia" w:eastAsiaTheme="majorEastAsia" w:hAnsiTheme="majorEastAsia" w:hint="eastAsia"/>
        </w:rPr>
        <w:t>③</w:t>
      </w:r>
      <w:r w:rsidR="004C2F72">
        <w:rPr>
          <w:rFonts w:asciiTheme="majorEastAsia" w:eastAsiaTheme="majorEastAsia" w:hAnsiTheme="majorEastAsia" w:hint="eastAsia"/>
        </w:rPr>
        <w:t xml:space="preserve"> </w:t>
      </w:r>
      <w:r w:rsidR="00051545" w:rsidRPr="00CA68AA">
        <w:rPr>
          <w:rFonts w:asciiTheme="majorEastAsia" w:eastAsiaTheme="majorEastAsia" w:hAnsiTheme="majorEastAsia" w:hint="eastAsia"/>
        </w:rPr>
        <w:t>監査の対象となる研究の実施に携わる者及びその</w:t>
      </w:r>
      <w:r w:rsidR="0015404A" w:rsidRPr="00CA68AA">
        <w:rPr>
          <w:rFonts w:asciiTheme="majorEastAsia" w:eastAsiaTheme="majorEastAsia" w:hAnsiTheme="majorEastAsia" w:hint="eastAsia"/>
        </w:rPr>
        <w:t>モニター</w:t>
      </w:r>
      <w:r w:rsidR="00051545" w:rsidRPr="00CA68AA">
        <w:rPr>
          <w:rFonts w:asciiTheme="majorEastAsia" w:eastAsiaTheme="majorEastAsia" w:hAnsiTheme="majorEastAsia" w:hint="eastAsia"/>
        </w:rPr>
        <w:t>に、監査を行わせてはならない。</w:t>
      </w:r>
    </w:p>
    <w:p w:rsidR="00E32003" w:rsidRPr="00CA68AA" w:rsidRDefault="00E32003" w:rsidP="00051545">
      <w:pPr>
        <w:rPr>
          <w:rFonts w:asciiTheme="majorEastAsia" w:eastAsiaTheme="majorEastAsia" w:hAnsiTheme="majorEastAsia"/>
        </w:rPr>
      </w:pPr>
    </w:p>
    <w:p w:rsidR="00E32003" w:rsidRPr="00CA68AA" w:rsidRDefault="00CA68AA" w:rsidP="00CA68AA">
      <w:pPr>
        <w:ind w:firstLineChars="100" w:firstLine="210"/>
        <w:rPr>
          <w:rFonts w:asciiTheme="majorEastAsia" w:eastAsiaTheme="majorEastAsia" w:hAnsiTheme="majorEastAsia"/>
        </w:rPr>
      </w:pPr>
      <w:r>
        <w:rPr>
          <w:rFonts w:asciiTheme="majorEastAsia" w:eastAsiaTheme="majorEastAsia" w:hAnsiTheme="majorEastAsia" w:hint="eastAsia"/>
        </w:rPr>
        <w:t>２）</w:t>
      </w:r>
      <w:r w:rsidR="0015404A" w:rsidRPr="00CA68AA">
        <w:rPr>
          <w:rFonts w:asciiTheme="majorEastAsia" w:eastAsiaTheme="majorEastAsia" w:hAnsiTheme="majorEastAsia" w:hint="eastAsia"/>
        </w:rPr>
        <w:t>モニター</w:t>
      </w:r>
      <w:r w:rsidR="008E5778" w:rsidRPr="00CA68AA">
        <w:rPr>
          <w:rFonts w:asciiTheme="majorEastAsia" w:eastAsiaTheme="majorEastAsia" w:hAnsiTheme="majorEastAsia" w:hint="eastAsia"/>
        </w:rPr>
        <w:t>及び</w:t>
      </w:r>
      <w:r w:rsidR="00E32003" w:rsidRPr="00CA68AA">
        <w:rPr>
          <w:rFonts w:asciiTheme="majorEastAsia" w:eastAsiaTheme="majorEastAsia" w:hAnsiTheme="majorEastAsia" w:hint="eastAsia"/>
        </w:rPr>
        <w:t>監査に従事す</w:t>
      </w:r>
      <w:r w:rsidR="001B37D4" w:rsidRPr="00CA68AA">
        <w:rPr>
          <w:rFonts w:asciiTheme="majorEastAsia" w:eastAsiaTheme="majorEastAsia" w:hAnsiTheme="majorEastAsia" w:hint="eastAsia"/>
        </w:rPr>
        <w:t>る者</w:t>
      </w:r>
    </w:p>
    <w:p w:rsidR="00051545" w:rsidRPr="00CA68AA" w:rsidRDefault="00CA68AA" w:rsidP="00CA68AA">
      <w:pPr>
        <w:ind w:leftChars="200" w:left="630" w:hangingChars="100" w:hanging="210"/>
        <w:rPr>
          <w:rFonts w:asciiTheme="majorEastAsia" w:eastAsiaTheme="majorEastAsia" w:hAnsiTheme="majorEastAsia"/>
        </w:rPr>
      </w:pPr>
      <w:r>
        <w:rPr>
          <w:rFonts w:asciiTheme="majorEastAsia" w:eastAsiaTheme="majorEastAsia" w:hAnsiTheme="majorEastAsia" w:hint="eastAsia"/>
        </w:rPr>
        <w:t>①</w:t>
      </w:r>
      <w:r w:rsidR="004C2F72">
        <w:rPr>
          <w:rFonts w:asciiTheme="majorEastAsia" w:eastAsiaTheme="majorEastAsia" w:hAnsiTheme="majorEastAsia" w:hint="eastAsia"/>
        </w:rPr>
        <w:t xml:space="preserve"> </w:t>
      </w:r>
      <w:r w:rsidR="00E32003" w:rsidRPr="00CA68AA">
        <w:rPr>
          <w:rFonts w:asciiTheme="majorEastAsia" w:eastAsiaTheme="majorEastAsia" w:hAnsiTheme="majorEastAsia" w:hint="eastAsia"/>
        </w:rPr>
        <w:t>モニターは</w:t>
      </w:r>
      <w:r w:rsidR="00051545" w:rsidRPr="00CA68AA">
        <w:rPr>
          <w:rFonts w:asciiTheme="majorEastAsia" w:eastAsiaTheme="majorEastAsia" w:hAnsiTheme="majorEastAsia" w:hint="eastAsia"/>
        </w:rPr>
        <w:t>当該モニタリングの結果を研究責任者に報告</w:t>
      </w:r>
      <w:r w:rsidR="00E32003" w:rsidRPr="00CA68AA">
        <w:rPr>
          <w:rFonts w:asciiTheme="majorEastAsia" w:eastAsiaTheme="majorEastAsia" w:hAnsiTheme="majorEastAsia" w:hint="eastAsia"/>
        </w:rPr>
        <w:t>する</w:t>
      </w:r>
      <w:r w:rsidR="009302A4" w:rsidRPr="00CA68AA">
        <w:rPr>
          <w:rFonts w:asciiTheme="majorEastAsia" w:eastAsiaTheme="majorEastAsia" w:hAnsiTheme="majorEastAsia" w:hint="eastAsia"/>
        </w:rPr>
        <w:t>（参考例）</w:t>
      </w:r>
      <w:r w:rsidR="001B37D4" w:rsidRPr="00CA68AA">
        <w:rPr>
          <w:rFonts w:asciiTheme="majorEastAsia" w:eastAsiaTheme="majorEastAsia" w:hAnsiTheme="majorEastAsia" w:hint="eastAsia"/>
        </w:rPr>
        <w:t>。監査に従事する者</w:t>
      </w:r>
      <w:r w:rsidR="00E32003" w:rsidRPr="00CA68AA">
        <w:rPr>
          <w:rFonts w:asciiTheme="majorEastAsia" w:eastAsiaTheme="majorEastAsia" w:hAnsiTheme="majorEastAsia" w:hint="eastAsia"/>
        </w:rPr>
        <w:t>は</w:t>
      </w:r>
      <w:r w:rsidR="00051545" w:rsidRPr="00CA68AA">
        <w:rPr>
          <w:rFonts w:asciiTheme="majorEastAsia" w:eastAsiaTheme="majorEastAsia" w:hAnsiTheme="majorEastAsia" w:hint="eastAsia"/>
        </w:rPr>
        <w:t>当該監査の結果を研究責任者及び研究機</w:t>
      </w:r>
      <w:r w:rsidR="00E32003" w:rsidRPr="00CA68AA">
        <w:rPr>
          <w:rFonts w:asciiTheme="majorEastAsia" w:eastAsiaTheme="majorEastAsia" w:hAnsiTheme="majorEastAsia" w:hint="eastAsia"/>
        </w:rPr>
        <w:t>関の長に報告する</w:t>
      </w:r>
      <w:r w:rsidR="00051545" w:rsidRPr="00CA68AA">
        <w:rPr>
          <w:rFonts w:asciiTheme="majorEastAsia" w:eastAsiaTheme="majorEastAsia" w:hAnsiTheme="majorEastAsia" w:hint="eastAsia"/>
        </w:rPr>
        <w:t>。</w:t>
      </w:r>
    </w:p>
    <w:p w:rsidR="00051545" w:rsidRPr="00CA68AA" w:rsidRDefault="00CA68AA" w:rsidP="00CA68AA">
      <w:pPr>
        <w:ind w:leftChars="200" w:left="630" w:hangingChars="100" w:hanging="210"/>
        <w:rPr>
          <w:rFonts w:asciiTheme="majorEastAsia" w:eastAsiaTheme="majorEastAsia" w:hAnsiTheme="majorEastAsia"/>
        </w:rPr>
      </w:pPr>
      <w:r>
        <w:rPr>
          <w:rFonts w:asciiTheme="majorEastAsia" w:eastAsiaTheme="majorEastAsia" w:hAnsiTheme="majorEastAsia" w:hint="eastAsia"/>
        </w:rPr>
        <w:t>②</w:t>
      </w:r>
      <w:r w:rsidR="004C2F72">
        <w:rPr>
          <w:rFonts w:asciiTheme="majorEastAsia" w:eastAsiaTheme="majorEastAsia" w:hAnsiTheme="majorEastAsia" w:hint="eastAsia"/>
        </w:rPr>
        <w:t xml:space="preserve"> </w:t>
      </w:r>
      <w:bookmarkStart w:id="0" w:name="_GoBack"/>
      <w:bookmarkEnd w:id="0"/>
      <w:r w:rsidR="00051545" w:rsidRPr="00CA68AA">
        <w:rPr>
          <w:rFonts w:asciiTheme="majorEastAsia" w:eastAsiaTheme="majorEastAsia" w:hAnsiTheme="majorEastAsia" w:hint="eastAsia"/>
        </w:rPr>
        <w:t>その業務上知り得た情報を正当な理由なく漏らしてはならない。その業務に従事し</w:t>
      </w:r>
      <w:r>
        <w:rPr>
          <w:rFonts w:asciiTheme="majorEastAsia" w:eastAsiaTheme="majorEastAsia" w:hAnsiTheme="majorEastAsia" w:hint="eastAsia"/>
        </w:rPr>
        <w:t>なくなった後も同様とする。</w:t>
      </w:r>
    </w:p>
    <w:p w:rsidR="002674D2" w:rsidRPr="00CA68AA" w:rsidRDefault="00CA68AA" w:rsidP="00CA68AA">
      <w:pPr>
        <w:ind w:firstLineChars="100" w:firstLine="210"/>
        <w:rPr>
          <w:rFonts w:asciiTheme="majorEastAsia" w:eastAsiaTheme="majorEastAsia" w:hAnsiTheme="majorEastAsia"/>
        </w:rPr>
      </w:pPr>
      <w:r>
        <w:rPr>
          <w:rFonts w:asciiTheme="majorEastAsia" w:eastAsiaTheme="majorEastAsia" w:hAnsiTheme="majorEastAsia" w:hint="eastAsia"/>
        </w:rPr>
        <w:t>３）</w:t>
      </w:r>
      <w:r w:rsidR="00051545" w:rsidRPr="00CA68AA">
        <w:rPr>
          <w:rFonts w:asciiTheme="majorEastAsia" w:eastAsiaTheme="majorEastAsia" w:hAnsiTheme="majorEastAsia" w:hint="eastAsia"/>
        </w:rPr>
        <w:t>研究機関の長</w:t>
      </w:r>
    </w:p>
    <w:p w:rsidR="00051545" w:rsidRPr="00CA68AA" w:rsidRDefault="00051545" w:rsidP="00CA68AA">
      <w:pPr>
        <w:ind w:leftChars="200" w:left="420"/>
        <w:rPr>
          <w:rFonts w:asciiTheme="majorEastAsia" w:eastAsiaTheme="majorEastAsia" w:hAnsiTheme="majorEastAsia"/>
        </w:rPr>
      </w:pPr>
      <w:r w:rsidRPr="00CA68AA">
        <w:rPr>
          <w:rFonts w:asciiTheme="majorEastAsia" w:eastAsiaTheme="majorEastAsia" w:hAnsiTheme="majorEastAsia" w:hint="eastAsia"/>
        </w:rPr>
        <w:t>モニタリング及び監査の実施に協力するとともに、当該実施に必要な措置を講じなければならない。</w:t>
      </w:r>
    </w:p>
    <w:p w:rsidR="002674D2" w:rsidRPr="00CA68AA" w:rsidRDefault="002674D2" w:rsidP="002674D2">
      <w:pPr>
        <w:rPr>
          <w:rFonts w:asciiTheme="majorEastAsia" w:eastAsiaTheme="majorEastAsia" w:hAnsiTheme="majorEastAsia"/>
        </w:rPr>
      </w:pPr>
    </w:p>
    <w:p w:rsidR="002674D2" w:rsidRPr="00CA68AA" w:rsidRDefault="00CA68AA" w:rsidP="002674D2">
      <w:pPr>
        <w:rPr>
          <w:rFonts w:asciiTheme="majorEastAsia" w:eastAsiaTheme="majorEastAsia" w:hAnsiTheme="majorEastAsia"/>
        </w:rPr>
      </w:pPr>
      <w:r>
        <w:rPr>
          <w:rFonts w:asciiTheme="majorEastAsia" w:eastAsiaTheme="majorEastAsia" w:hAnsiTheme="majorEastAsia" w:hint="eastAsia"/>
        </w:rPr>
        <w:t>２．</w:t>
      </w:r>
      <w:r w:rsidR="002674D2" w:rsidRPr="00CA68AA">
        <w:rPr>
          <w:rFonts w:asciiTheme="majorEastAsia" w:eastAsiaTheme="majorEastAsia" w:hAnsiTheme="majorEastAsia" w:hint="eastAsia"/>
        </w:rPr>
        <w:t>モニタリング業務</w:t>
      </w:r>
    </w:p>
    <w:p w:rsidR="002674D2" w:rsidRPr="00CA68AA" w:rsidRDefault="002674D2" w:rsidP="002674D2">
      <w:pPr>
        <w:rPr>
          <w:rFonts w:asciiTheme="majorEastAsia" w:eastAsiaTheme="majorEastAsia" w:hAnsiTheme="majorEastAsia"/>
        </w:rPr>
      </w:pPr>
      <w:r w:rsidRPr="00CA68AA">
        <w:rPr>
          <w:rFonts w:asciiTheme="majorEastAsia" w:eastAsiaTheme="majorEastAsia" w:hAnsiTheme="majorEastAsia" w:hint="eastAsia"/>
        </w:rPr>
        <w:t xml:space="preserve">　モニタリングの手法については、画一的なものではなく個々の研究の目的や性質等によって、適切かつ効率的に行われることが求められる。</w:t>
      </w:r>
    </w:p>
    <w:p w:rsidR="002674D2" w:rsidRPr="00CA68AA" w:rsidRDefault="002674D2" w:rsidP="002674D2">
      <w:pPr>
        <w:rPr>
          <w:rFonts w:asciiTheme="majorEastAsia" w:eastAsiaTheme="majorEastAsia" w:hAnsiTheme="majorEastAsia"/>
        </w:rPr>
      </w:pPr>
      <w:r w:rsidRPr="00CA68AA">
        <w:rPr>
          <w:rFonts w:asciiTheme="majorEastAsia" w:eastAsiaTheme="majorEastAsia" w:hAnsiTheme="majorEastAsia" w:hint="eastAsia"/>
        </w:rPr>
        <w:t xml:space="preserve">　モニターは、臨床研究開始前、実施中及び終了後に臨床研究責任医師などの</w:t>
      </w:r>
      <w:r w:rsidR="000C7629" w:rsidRPr="00CA68AA">
        <w:rPr>
          <w:rFonts w:asciiTheme="majorEastAsia" w:eastAsiaTheme="majorEastAsia" w:hAnsiTheme="majorEastAsia" w:hint="eastAsia"/>
        </w:rPr>
        <w:t>臨床</w:t>
      </w:r>
      <w:r w:rsidRPr="00CA68AA">
        <w:rPr>
          <w:rFonts w:asciiTheme="majorEastAsia" w:eastAsiaTheme="majorEastAsia" w:hAnsiTheme="majorEastAsia" w:hint="eastAsia"/>
        </w:rPr>
        <w:t>関係者に対して適切な頻度（1回/月など）でモニタリング（面会、電話、ファックス、E mailなど）を実施し、次の事項を確認する。</w:t>
      </w:r>
    </w:p>
    <w:p w:rsidR="002674D2" w:rsidRPr="00CA68AA" w:rsidRDefault="002674D2" w:rsidP="000C7629">
      <w:pPr>
        <w:pStyle w:val="a3"/>
        <w:numPr>
          <w:ilvl w:val="0"/>
          <w:numId w:val="4"/>
        </w:numPr>
        <w:ind w:leftChars="0"/>
        <w:rPr>
          <w:rFonts w:asciiTheme="majorEastAsia" w:eastAsiaTheme="majorEastAsia" w:hAnsiTheme="majorEastAsia"/>
        </w:rPr>
      </w:pPr>
      <w:r w:rsidRPr="00CA68AA">
        <w:rPr>
          <w:rFonts w:asciiTheme="majorEastAsia" w:eastAsiaTheme="majorEastAsia" w:hAnsiTheme="majorEastAsia" w:hint="eastAsia"/>
        </w:rPr>
        <w:lastRenderedPageBreak/>
        <w:t>被験者の人権の保護、安全の保持及び福祉の向上が図られていること</w:t>
      </w:r>
    </w:p>
    <w:p w:rsidR="002674D2" w:rsidRPr="00CA68AA" w:rsidRDefault="002674D2" w:rsidP="000C7629">
      <w:pPr>
        <w:pStyle w:val="a3"/>
        <w:numPr>
          <w:ilvl w:val="0"/>
          <w:numId w:val="4"/>
        </w:numPr>
        <w:ind w:leftChars="0"/>
        <w:rPr>
          <w:rFonts w:asciiTheme="majorEastAsia" w:eastAsiaTheme="majorEastAsia" w:hAnsiTheme="majorEastAsia"/>
        </w:rPr>
      </w:pPr>
      <w:r w:rsidRPr="00CA68AA">
        <w:rPr>
          <w:rFonts w:asciiTheme="majorEastAsia" w:eastAsiaTheme="majorEastAsia" w:hAnsiTheme="majorEastAsia" w:hint="eastAsia"/>
        </w:rPr>
        <w:t>臨床研究が最新の臨床研究実施計画書及び本基準を遵守して実施されていること</w:t>
      </w:r>
    </w:p>
    <w:p w:rsidR="002674D2" w:rsidRPr="00CA68AA" w:rsidRDefault="002674D2" w:rsidP="000C7629">
      <w:pPr>
        <w:pStyle w:val="a3"/>
        <w:numPr>
          <w:ilvl w:val="0"/>
          <w:numId w:val="4"/>
        </w:numPr>
        <w:ind w:leftChars="0"/>
        <w:rPr>
          <w:rFonts w:asciiTheme="majorEastAsia" w:eastAsiaTheme="majorEastAsia" w:hAnsiTheme="majorEastAsia"/>
        </w:rPr>
      </w:pPr>
      <w:r w:rsidRPr="00CA68AA">
        <w:rPr>
          <w:rFonts w:asciiTheme="majorEastAsia" w:eastAsiaTheme="majorEastAsia" w:hAnsiTheme="majorEastAsia" w:hint="eastAsia"/>
        </w:rPr>
        <w:t>臨床研究責任医師から報告された臨床研究データなどが正確かつ完全で原資料などの</w:t>
      </w:r>
      <w:r w:rsidR="000C7629" w:rsidRPr="00CA68AA">
        <w:rPr>
          <w:rFonts w:asciiTheme="majorEastAsia" w:eastAsiaTheme="majorEastAsia" w:hAnsiTheme="majorEastAsia" w:hint="eastAsia"/>
        </w:rPr>
        <w:t>臨床関連記録に照らして検証できること</w:t>
      </w:r>
    </w:p>
    <w:p w:rsidR="000C7629" w:rsidRPr="00CA68AA" w:rsidRDefault="000C7629" w:rsidP="000C7629">
      <w:pPr>
        <w:pStyle w:val="a3"/>
        <w:numPr>
          <w:ilvl w:val="0"/>
          <w:numId w:val="4"/>
        </w:numPr>
        <w:ind w:leftChars="0"/>
        <w:rPr>
          <w:rFonts w:asciiTheme="majorEastAsia" w:eastAsiaTheme="majorEastAsia" w:hAnsiTheme="majorEastAsia"/>
        </w:rPr>
      </w:pPr>
      <w:r w:rsidRPr="00CA68AA">
        <w:rPr>
          <w:rFonts w:asciiTheme="majorEastAsia" w:eastAsiaTheme="majorEastAsia" w:hAnsiTheme="majorEastAsia" w:hint="eastAsia"/>
        </w:rPr>
        <w:t>被験者の医療に係る原資料が直接閲覧されることについて、被験者が文書により同意していること</w:t>
      </w:r>
    </w:p>
    <w:p w:rsidR="00CA68AA" w:rsidRDefault="00EA587F" w:rsidP="00CA68AA">
      <w:pPr>
        <w:pStyle w:val="a3"/>
        <w:numPr>
          <w:ilvl w:val="0"/>
          <w:numId w:val="4"/>
        </w:numPr>
        <w:ind w:leftChars="0"/>
        <w:rPr>
          <w:rFonts w:asciiTheme="majorEastAsia" w:eastAsiaTheme="majorEastAsia" w:hAnsiTheme="majorEastAsia"/>
        </w:rPr>
      </w:pPr>
      <w:r w:rsidRPr="00CA68AA">
        <w:rPr>
          <w:rFonts w:asciiTheme="majorEastAsia" w:eastAsiaTheme="majorEastAsia" w:hAnsiTheme="majorEastAsia" w:hint="eastAsia"/>
        </w:rPr>
        <w:t>そのほか（必要に応じて臨床研究ごとに規定</w:t>
      </w:r>
      <w:r w:rsidR="000C7629" w:rsidRPr="00CA68AA">
        <w:rPr>
          <w:rFonts w:asciiTheme="majorEastAsia" w:eastAsiaTheme="majorEastAsia" w:hAnsiTheme="majorEastAsia" w:hint="eastAsia"/>
        </w:rPr>
        <w:t>）</w:t>
      </w:r>
    </w:p>
    <w:p w:rsidR="000C7629" w:rsidRPr="00CA68AA" w:rsidRDefault="00CA68AA" w:rsidP="00CA68AA">
      <w:pPr>
        <w:ind w:firstLineChars="100" w:firstLine="210"/>
        <w:rPr>
          <w:rFonts w:asciiTheme="majorEastAsia" w:eastAsiaTheme="majorEastAsia" w:hAnsiTheme="majorEastAsia"/>
        </w:rPr>
      </w:pPr>
      <w:r>
        <w:rPr>
          <w:rFonts w:asciiTheme="majorEastAsia" w:eastAsiaTheme="majorEastAsia" w:hAnsiTheme="majorEastAsia" w:hint="eastAsia"/>
        </w:rPr>
        <w:t>１</w:t>
      </w:r>
      <w:r w:rsidRPr="00CA68AA">
        <w:rPr>
          <w:rFonts w:asciiTheme="majorEastAsia" w:eastAsiaTheme="majorEastAsia" w:hAnsiTheme="majorEastAsia" w:hint="eastAsia"/>
        </w:rPr>
        <w:t>）</w:t>
      </w:r>
      <w:r w:rsidR="000C7629" w:rsidRPr="00CA68AA">
        <w:rPr>
          <w:rFonts w:asciiTheme="majorEastAsia" w:eastAsiaTheme="majorEastAsia" w:hAnsiTheme="majorEastAsia" w:hint="eastAsia"/>
        </w:rPr>
        <w:t>開始前</w:t>
      </w:r>
    </w:p>
    <w:p w:rsidR="000C7629" w:rsidRPr="00CA68AA" w:rsidRDefault="000C7629" w:rsidP="000C7629">
      <w:pPr>
        <w:pStyle w:val="a3"/>
        <w:numPr>
          <w:ilvl w:val="1"/>
          <w:numId w:val="5"/>
        </w:numPr>
        <w:ind w:leftChars="0"/>
        <w:rPr>
          <w:rFonts w:asciiTheme="majorEastAsia" w:eastAsiaTheme="majorEastAsia" w:hAnsiTheme="majorEastAsia"/>
        </w:rPr>
      </w:pPr>
      <w:r w:rsidRPr="00CA68AA">
        <w:rPr>
          <w:rFonts w:asciiTheme="majorEastAsia" w:eastAsiaTheme="majorEastAsia" w:hAnsiTheme="majorEastAsia" w:hint="eastAsia"/>
        </w:rPr>
        <w:t>病院及び臨床研究責任医師が臨床研究を実施するのに求められている要件をみたしていること</w:t>
      </w:r>
    </w:p>
    <w:p w:rsidR="000C7629" w:rsidRPr="00CA68AA" w:rsidRDefault="000C7629" w:rsidP="000C7629">
      <w:pPr>
        <w:pStyle w:val="a3"/>
        <w:numPr>
          <w:ilvl w:val="1"/>
          <w:numId w:val="5"/>
        </w:numPr>
        <w:ind w:leftChars="0"/>
        <w:rPr>
          <w:rFonts w:asciiTheme="majorEastAsia" w:eastAsiaTheme="majorEastAsia" w:hAnsiTheme="majorEastAsia"/>
        </w:rPr>
      </w:pPr>
      <w:r w:rsidRPr="00CA68AA">
        <w:rPr>
          <w:rFonts w:asciiTheme="majorEastAsia" w:eastAsiaTheme="majorEastAsia" w:hAnsiTheme="majorEastAsia" w:hint="eastAsia"/>
        </w:rPr>
        <w:t>臨床研究実施計画書、説明文書及び同意文書などが倫理指針を遵守していること</w:t>
      </w:r>
    </w:p>
    <w:p w:rsidR="000C7629" w:rsidRPr="00CA68AA" w:rsidRDefault="000C7629" w:rsidP="000C7629">
      <w:pPr>
        <w:pStyle w:val="a3"/>
        <w:numPr>
          <w:ilvl w:val="1"/>
          <w:numId w:val="5"/>
        </w:numPr>
        <w:ind w:leftChars="0"/>
        <w:rPr>
          <w:rFonts w:asciiTheme="majorEastAsia" w:eastAsiaTheme="majorEastAsia" w:hAnsiTheme="majorEastAsia"/>
        </w:rPr>
      </w:pPr>
      <w:r w:rsidRPr="00CA68AA">
        <w:rPr>
          <w:rFonts w:asciiTheme="majorEastAsia" w:eastAsiaTheme="majorEastAsia" w:hAnsiTheme="majorEastAsia" w:hint="eastAsia"/>
        </w:rPr>
        <w:t>文書がもれなく作成され、適切に保管されている</w:t>
      </w:r>
      <w:r w:rsidR="00E06070" w:rsidRPr="00CA68AA">
        <w:rPr>
          <w:rFonts w:asciiTheme="majorEastAsia" w:eastAsiaTheme="majorEastAsia" w:hAnsiTheme="majorEastAsia" w:hint="eastAsia"/>
        </w:rPr>
        <w:t>こと</w:t>
      </w:r>
    </w:p>
    <w:p w:rsidR="000C7629" w:rsidRPr="00CA68AA" w:rsidRDefault="00CA68AA" w:rsidP="00CA68AA">
      <w:pPr>
        <w:ind w:firstLineChars="100" w:firstLine="210"/>
        <w:rPr>
          <w:rFonts w:asciiTheme="majorEastAsia" w:eastAsiaTheme="majorEastAsia" w:hAnsiTheme="majorEastAsia"/>
        </w:rPr>
      </w:pPr>
      <w:r w:rsidRPr="00CA68AA">
        <w:rPr>
          <w:rFonts w:asciiTheme="majorEastAsia" w:eastAsiaTheme="majorEastAsia" w:hAnsiTheme="majorEastAsia" w:hint="eastAsia"/>
        </w:rPr>
        <w:t>２）</w:t>
      </w:r>
      <w:r w:rsidR="000C7629" w:rsidRPr="00CA68AA">
        <w:rPr>
          <w:rFonts w:asciiTheme="majorEastAsia" w:eastAsiaTheme="majorEastAsia" w:hAnsiTheme="majorEastAsia" w:hint="eastAsia"/>
        </w:rPr>
        <w:t>実施中</w:t>
      </w:r>
    </w:p>
    <w:p w:rsidR="00E06070" w:rsidRDefault="004C2F72" w:rsidP="004C2F72">
      <w:pPr>
        <w:ind w:firstLineChars="200" w:firstLine="420"/>
        <w:rPr>
          <w:rFonts w:asciiTheme="majorEastAsia" w:eastAsiaTheme="majorEastAsia" w:hAnsiTheme="majorEastAsia" w:hint="eastAsia"/>
        </w:rPr>
      </w:pPr>
      <w:r>
        <w:rPr>
          <w:rFonts w:asciiTheme="majorEastAsia" w:eastAsiaTheme="majorEastAsia" w:hAnsiTheme="majorEastAsia" w:hint="eastAsia"/>
        </w:rPr>
        <w:t xml:space="preserve">① </w:t>
      </w:r>
      <w:r w:rsidR="00E06070" w:rsidRPr="004C2F72">
        <w:rPr>
          <w:rFonts w:asciiTheme="majorEastAsia" w:eastAsiaTheme="majorEastAsia" w:hAnsiTheme="majorEastAsia" w:hint="eastAsia"/>
        </w:rPr>
        <w:t>被験者の登録状況・同意取得などの確認</w:t>
      </w:r>
    </w:p>
    <w:p w:rsidR="00E06070" w:rsidRPr="004C2F72" w:rsidRDefault="004C2F72" w:rsidP="004C2F72">
      <w:pPr>
        <w:ind w:firstLineChars="200" w:firstLine="420"/>
        <w:rPr>
          <w:rFonts w:asciiTheme="majorEastAsia" w:eastAsiaTheme="majorEastAsia" w:hAnsiTheme="majorEastAsia"/>
        </w:rPr>
      </w:pPr>
      <w:r>
        <w:rPr>
          <w:rFonts w:asciiTheme="majorEastAsia" w:eastAsiaTheme="majorEastAsia" w:hAnsiTheme="majorEastAsia" w:hint="eastAsia"/>
        </w:rPr>
        <w:t xml:space="preserve">② </w:t>
      </w:r>
      <w:r w:rsidR="00E06070" w:rsidRPr="004C2F72">
        <w:rPr>
          <w:rFonts w:asciiTheme="majorEastAsia" w:eastAsiaTheme="majorEastAsia" w:hAnsiTheme="majorEastAsia" w:hint="eastAsia"/>
        </w:rPr>
        <w:t>遵守状況の確認</w:t>
      </w:r>
    </w:p>
    <w:p w:rsidR="00E06070" w:rsidRPr="004C2F72" w:rsidRDefault="004C2F72" w:rsidP="004C2F72">
      <w:pPr>
        <w:ind w:firstLineChars="200" w:firstLine="420"/>
        <w:rPr>
          <w:rFonts w:asciiTheme="majorEastAsia" w:eastAsiaTheme="majorEastAsia" w:hAnsiTheme="majorEastAsia"/>
        </w:rPr>
      </w:pPr>
      <w:r>
        <w:rPr>
          <w:rFonts w:asciiTheme="majorEastAsia" w:eastAsiaTheme="majorEastAsia" w:hAnsiTheme="majorEastAsia" w:hint="eastAsia"/>
        </w:rPr>
        <w:t xml:space="preserve">③ </w:t>
      </w:r>
      <w:r w:rsidR="00E06070" w:rsidRPr="004C2F72">
        <w:rPr>
          <w:rFonts w:asciiTheme="majorEastAsia" w:eastAsiaTheme="majorEastAsia" w:hAnsiTheme="majorEastAsia" w:hint="eastAsia"/>
        </w:rPr>
        <w:t>被験者の有害事象の対応</w:t>
      </w:r>
    </w:p>
    <w:p w:rsidR="00E06070" w:rsidRPr="00CA68AA" w:rsidRDefault="00E06070" w:rsidP="00E06070">
      <w:pPr>
        <w:pStyle w:val="a3"/>
        <w:numPr>
          <w:ilvl w:val="1"/>
          <w:numId w:val="5"/>
        </w:numPr>
        <w:ind w:leftChars="0"/>
        <w:rPr>
          <w:rFonts w:asciiTheme="majorEastAsia" w:eastAsiaTheme="majorEastAsia" w:hAnsiTheme="majorEastAsia"/>
        </w:rPr>
      </w:pPr>
      <w:r w:rsidRPr="00CA68AA">
        <w:rPr>
          <w:rFonts w:asciiTheme="majorEastAsia" w:eastAsiaTheme="majorEastAsia" w:hAnsiTheme="majorEastAsia" w:hint="eastAsia"/>
        </w:rPr>
        <w:t>臨床研究に用いられる薬剤の管理状況の確認</w:t>
      </w:r>
    </w:p>
    <w:p w:rsidR="00E06070" w:rsidRPr="00CA68AA" w:rsidRDefault="00E06070" w:rsidP="00E06070">
      <w:pPr>
        <w:pStyle w:val="a3"/>
        <w:numPr>
          <w:ilvl w:val="1"/>
          <w:numId w:val="5"/>
        </w:numPr>
        <w:ind w:leftChars="0"/>
        <w:rPr>
          <w:rFonts w:asciiTheme="majorEastAsia" w:eastAsiaTheme="majorEastAsia" w:hAnsiTheme="majorEastAsia"/>
        </w:rPr>
      </w:pPr>
      <w:r w:rsidRPr="00CA68AA">
        <w:rPr>
          <w:rFonts w:asciiTheme="majorEastAsia" w:eastAsiaTheme="majorEastAsia" w:hAnsiTheme="majorEastAsia" w:hint="eastAsia"/>
        </w:rPr>
        <w:t>臨床研究記録の確認</w:t>
      </w:r>
    </w:p>
    <w:p w:rsidR="00E06070" w:rsidRPr="00CA68AA" w:rsidRDefault="00E06070" w:rsidP="00E06070">
      <w:pPr>
        <w:pStyle w:val="a3"/>
        <w:numPr>
          <w:ilvl w:val="1"/>
          <w:numId w:val="5"/>
        </w:numPr>
        <w:ind w:leftChars="0"/>
        <w:rPr>
          <w:rFonts w:asciiTheme="majorEastAsia" w:eastAsiaTheme="majorEastAsia" w:hAnsiTheme="majorEastAsia"/>
        </w:rPr>
      </w:pPr>
      <w:r w:rsidRPr="00CA68AA">
        <w:rPr>
          <w:rFonts w:asciiTheme="majorEastAsia" w:eastAsiaTheme="majorEastAsia" w:hAnsiTheme="majorEastAsia" w:hint="eastAsia"/>
        </w:rPr>
        <w:t>症例報告書と原資料の照合</w:t>
      </w:r>
    </w:p>
    <w:p w:rsidR="00E06070" w:rsidRPr="00CA68AA" w:rsidRDefault="00E06070" w:rsidP="00E06070">
      <w:pPr>
        <w:pStyle w:val="a3"/>
        <w:numPr>
          <w:ilvl w:val="1"/>
          <w:numId w:val="5"/>
        </w:numPr>
        <w:ind w:leftChars="0"/>
        <w:rPr>
          <w:rFonts w:asciiTheme="majorEastAsia" w:eastAsiaTheme="majorEastAsia" w:hAnsiTheme="majorEastAsia"/>
        </w:rPr>
      </w:pPr>
      <w:r w:rsidRPr="00CA68AA">
        <w:rPr>
          <w:rFonts w:asciiTheme="majorEastAsia" w:eastAsiaTheme="majorEastAsia" w:hAnsiTheme="majorEastAsia" w:hint="eastAsia"/>
        </w:rPr>
        <w:t>臨床研究手続きの確認</w:t>
      </w:r>
    </w:p>
    <w:p w:rsidR="00E06070" w:rsidRPr="00CA68AA" w:rsidRDefault="00E06070" w:rsidP="00E06070">
      <w:pPr>
        <w:pStyle w:val="a3"/>
        <w:numPr>
          <w:ilvl w:val="1"/>
          <w:numId w:val="5"/>
        </w:numPr>
        <w:ind w:leftChars="0"/>
        <w:rPr>
          <w:rFonts w:asciiTheme="majorEastAsia" w:eastAsiaTheme="majorEastAsia" w:hAnsiTheme="majorEastAsia"/>
        </w:rPr>
      </w:pPr>
      <w:r w:rsidRPr="00CA68AA">
        <w:rPr>
          <w:rFonts w:asciiTheme="majorEastAsia" w:eastAsiaTheme="majorEastAsia" w:hAnsiTheme="majorEastAsia" w:hint="eastAsia"/>
        </w:rPr>
        <w:t>当該審査委員会の手続きの確認</w:t>
      </w:r>
    </w:p>
    <w:p w:rsidR="00E06070" w:rsidRPr="00CA68AA" w:rsidRDefault="00E06070" w:rsidP="00E06070">
      <w:pPr>
        <w:pStyle w:val="a3"/>
        <w:numPr>
          <w:ilvl w:val="1"/>
          <w:numId w:val="5"/>
        </w:numPr>
        <w:ind w:leftChars="0"/>
        <w:rPr>
          <w:rFonts w:asciiTheme="majorEastAsia" w:eastAsiaTheme="majorEastAsia" w:hAnsiTheme="majorEastAsia"/>
        </w:rPr>
      </w:pPr>
      <w:r w:rsidRPr="00CA68AA">
        <w:rPr>
          <w:rFonts w:asciiTheme="majorEastAsia" w:eastAsiaTheme="majorEastAsia" w:hAnsiTheme="majorEastAsia" w:hint="eastAsia"/>
        </w:rPr>
        <w:t>臨床研究責任医師及び病院の要件の継続確認</w:t>
      </w:r>
    </w:p>
    <w:p w:rsidR="000C7629" w:rsidRPr="00CA68AA" w:rsidRDefault="00CA68AA" w:rsidP="00CA68AA">
      <w:pPr>
        <w:ind w:firstLineChars="100" w:firstLine="210"/>
        <w:rPr>
          <w:rFonts w:asciiTheme="majorEastAsia" w:eastAsiaTheme="majorEastAsia" w:hAnsiTheme="majorEastAsia"/>
        </w:rPr>
      </w:pPr>
      <w:r>
        <w:rPr>
          <w:rFonts w:asciiTheme="majorEastAsia" w:eastAsiaTheme="majorEastAsia" w:hAnsiTheme="majorEastAsia" w:hint="eastAsia"/>
        </w:rPr>
        <w:t>３）</w:t>
      </w:r>
      <w:r w:rsidR="000C7629" w:rsidRPr="00CA68AA">
        <w:rPr>
          <w:rFonts w:asciiTheme="majorEastAsia" w:eastAsiaTheme="majorEastAsia" w:hAnsiTheme="majorEastAsia" w:hint="eastAsia"/>
        </w:rPr>
        <w:t>終了（中止・中断）後</w:t>
      </w:r>
    </w:p>
    <w:p w:rsidR="00E06070" w:rsidRPr="004C2F72" w:rsidRDefault="004C2F72" w:rsidP="004C2F72">
      <w:pPr>
        <w:ind w:firstLineChars="200" w:firstLine="420"/>
        <w:rPr>
          <w:rFonts w:asciiTheme="majorEastAsia" w:eastAsiaTheme="majorEastAsia" w:hAnsiTheme="majorEastAsia"/>
        </w:rPr>
      </w:pPr>
      <w:r>
        <w:rPr>
          <w:rFonts w:asciiTheme="majorEastAsia" w:eastAsiaTheme="majorEastAsia" w:hAnsiTheme="majorEastAsia" w:hint="eastAsia"/>
        </w:rPr>
        <w:t xml:space="preserve">① </w:t>
      </w:r>
      <w:r w:rsidR="00E06070" w:rsidRPr="004C2F72">
        <w:rPr>
          <w:rFonts w:asciiTheme="majorEastAsia" w:eastAsiaTheme="majorEastAsia" w:hAnsiTheme="majorEastAsia" w:hint="eastAsia"/>
        </w:rPr>
        <w:t>臨床研究手続きの確認</w:t>
      </w:r>
    </w:p>
    <w:p w:rsidR="00E06070" w:rsidRPr="004C2F72" w:rsidRDefault="004C2F72" w:rsidP="004C2F72">
      <w:pPr>
        <w:ind w:firstLineChars="200" w:firstLine="420"/>
        <w:rPr>
          <w:rFonts w:asciiTheme="majorEastAsia" w:eastAsiaTheme="majorEastAsia" w:hAnsiTheme="majorEastAsia"/>
        </w:rPr>
      </w:pPr>
      <w:r>
        <w:rPr>
          <w:rFonts w:asciiTheme="majorEastAsia" w:eastAsiaTheme="majorEastAsia" w:hAnsiTheme="majorEastAsia" w:hint="eastAsia"/>
        </w:rPr>
        <w:t xml:space="preserve">② </w:t>
      </w:r>
      <w:r w:rsidR="00E06070" w:rsidRPr="004C2F72">
        <w:rPr>
          <w:rFonts w:asciiTheme="majorEastAsia" w:eastAsiaTheme="majorEastAsia" w:hAnsiTheme="majorEastAsia" w:hint="eastAsia"/>
        </w:rPr>
        <w:t>文書の保存状況の確認</w:t>
      </w:r>
    </w:p>
    <w:p w:rsidR="009302A4" w:rsidRPr="00CA68AA" w:rsidRDefault="009302A4" w:rsidP="009302A4">
      <w:pPr>
        <w:rPr>
          <w:rFonts w:asciiTheme="majorEastAsia" w:eastAsiaTheme="majorEastAsia" w:hAnsiTheme="majorEastAsia"/>
        </w:rPr>
      </w:pPr>
    </w:p>
    <w:p w:rsidR="009302A4" w:rsidRPr="00CA68AA" w:rsidRDefault="009302A4">
      <w:pPr>
        <w:widowControl/>
        <w:jc w:val="left"/>
        <w:rPr>
          <w:rFonts w:asciiTheme="majorEastAsia" w:eastAsiaTheme="majorEastAsia" w:hAnsiTheme="majorEastAsia"/>
        </w:rPr>
      </w:pPr>
    </w:p>
    <w:p w:rsidR="00E06070" w:rsidRPr="00CA68AA" w:rsidRDefault="00E06070">
      <w:pPr>
        <w:widowControl/>
        <w:jc w:val="left"/>
        <w:rPr>
          <w:rFonts w:asciiTheme="majorEastAsia" w:eastAsiaTheme="majorEastAsia" w:hAnsiTheme="majorEastAsia"/>
        </w:rPr>
      </w:pPr>
      <w:r w:rsidRPr="00CA68AA">
        <w:rPr>
          <w:rFonts w:asciiTheme="majorEastAsia" w:eastAsiaTheme="majorEastAsia" w:hAnsiTheme="majorEastAsia"/>
        </w:rPr>
        <w:br w:type="page"/>
      </w:r>
    </w:p>
    <w:p w:rsidR="005370D0" w:rsidRPr="00CA68AA" w:rsidRDefault="005370D0" w:rsidP="009302A4">
      <w:pPr>
        <w:rPr>
          <w:rFonts w:asciiTheme="majorEastAsia" w:eastAsiaTheme="majorEastAsia" w:hAnsiTheme="majorEastAsia"/>
        </w:rPr>
      </w:pPr>
      <w:r w:rsidRPr="00CA68AA">
        <w:rPr>
          <w:rFonts w:asciiTheme="majorEastAsia" w:eastAsiaTheme="majorEastAsia" w:hAnsiTheme="majorEastAsia" w:hint="eastAsia"/>
        </w:rPr>
        <w:lastRenderedPageBreak/>
        <w:t>参考例</w:t>
      </w:r>
    </w:p>
    <w:p w:rsidR="005370D0" w:rsidRPr="005370D0" w:rsidRDefault="00F233FA" w:rsidP="009302A4">
      <w:r>
        <w:rPr>
          <w:noProof/>
        </w:rPr>
        <w:drawing>
          <wp:inline distT="0" distB="0" distL="0" distR="0">
            <wp:extent cx="5400040" cy="677096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6770968"/>
                    </a:xfrm>
                    <a:prstGeom prst="rect">
                      <a:avLst/>
                    </a:prstGeom>
                    <a:noFill/>
                    <a:ln>
                      <a:noFill/>
                    </a:ln>
                  </pic:spPr>
                </pic:pic>
              </a:graphicData>
            </a:graphic>
          </wp:inline>
        </w:drawing>
      </w:r>
    </w:p>
    <w:sectPr w:rsidR="005370D0" w:rsidRPr="005370D0">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031" w:rsidRDefault="00466031" w:rsidP="00F233FA">
      <w:r>
        <w:separator/>
      </w:r>
    </w:p>
  </w:endnote>
  <w:endnote w:type="continuationSeparator" w:id="0">
    <w:p w:rsidR="00466031" w:rsidRDefault="00466031" w:rsidP="00F2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031" w:rsidRDefault="00466031" w:rsidP="00F233FA">
      <w:r>
        <w:separator/>
      </w:r>
    </w:p>
  </w:footnote>
  <w:footnote w:type="continuationSeparator" w:id="0">
    <w:p w:rsidR="00466031" w:rsidRDefault="00466031" w:rsidP="00F23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AA" w:rsidRPr="00CA68AA" w:rsidRDefault="00CA68AA" w:rsidP="00CA68AA">
    <w:pPr>
      <w:pStyle w:val="a6"/>
      <w:jc w:val="right"/>
      <w:rPr>
        <w:rFonts w:asciiTheme="majorEastAsia" w:eastAsiaTheme="majorEastAsia" w:hAnsiTheme="majorEastAsia"/>
      </w:rPr>
    </w:pPr>
    <w:r w:rsidRPr="00CA68AA">
      <w:rPr>
        <w:rFonts w:asciiTheme="majorEastAsia" w:eastAsiaTheme="majorEastAsia" w:hAnsiTheme="majorEastAsia" w:hint="eastAsia"/>
      </w:rPr>
      <w:t>日本小児アレルギー学会倫理委員会作成（2016.5）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15FB6"/>
    <w:multiLevelType w:val="hybridMultilevel"/>
    <w:tmpl w:val="58CE40A2"/>
    <w:lvl w:ilvl="0" w:tplc="4EDA5B84">
      <w:start w:val="1"/>
      <w:numFmt w:val="decimalFullWidth"/>
      <w:lvlText w:val="%1）"/>
      <w:lvlJc w:val="left"/>
      <w:pPr>
        <w:ind w:left="432" w:hanging="432"/>
      </w:pPr>
      <w:rPr>
        <w:rFonts w:hint="default"/>
      </w:rPr>
    </w:lvl>
    <w:lvl w:ilvl="1" w:tplc="0F42B18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0685349"/>
    <w:multiLevelType w:val="hybridMultilevel"/>
    <w:tmpl w:val="CF8E2DF4"/>
    <w:lvl w:ilvl="0" w:tplc="D4D8F17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19E400D"/>
    <w:multiLevelType w:val="hybridMultilevel"/>
    <w:tmpl w:val="C21070F2"/>
    <w:lvl w:ilvl="0" w:tplc="E386489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6D8153F"/>
    <w:multiLevelType w:val="hybridMultilevel"/>
    <w:tmpl w:val="740EA0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C215A8B"/>
    <w:multiLevelType w:val="hybridMultilevel"/>
    <w:tmpl w:val="5AD4DF68"/>
    <w:lvl w:ilvl="0" w:tplc="F2E268F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545"/>
    <w:rsid w:val="00051545"/>
    <w:rsid w:val="000C7629"/>
    <w:rsid w:val="0015396C"/>
    <w:rsid w:val="0015404A"/>
    <w:rsid w:val="0016411D"/>
    <w:rsid w:val="001B37D4"/>
    <w:rsid w:val="002674D2"/>
    <w:rsid w:val="00383130"/>
    <w:rsid w:val="003A49C3"/>
    <w:rsid w:val="00466031"/>
    <w:rsid w:val="004C2F72"/>
    <w:rsid w:val="005370D0"/>
    <w:rsid w:val="005A5EF1"/>
    <w:rsid w:val="006F6D65"/>
    <w:rsid w:val="00727DA1"/>
    <w:rsid w:val="008E5778"/>
    <w:rsid w:val="009302A4"/>
    <w:rsid w:val="00A93339"/>
    <w:rsid w:val="00B354C4"/>
    <w:rsid w:val="00CA68AA"/>
    <w:rsid w:val="00E0091B"/>
    <w:rsid w:val="00E06070"/>
    <w:rsid w:val="00E32003"/>
    <w:rsid w:val="00EA587F"/>
    <w:rsid w:val="00F23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778"/>
    <w:pPr>
      <w:ind w:leftChars="400" w:left="840"/>
    </w:pPr>
  </w:style>
  <w:style w:type="paragraph" w:styleId="a4">
    <w:name w:val="Balloon Text"/>
    <w:basedOn w:val="a"/>
    <w:link w:val="a5"/>
    <w:uiPriority w:val="99"/>
    <w:semiHidden/>
    <w:unhideWhenUsed/>
    <w:rsid w:val="009302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02A4"/>
    <w:rPr>
      <w:rFonts w:asciiTheme="majorHAnsi" w:eastAsiaTheme="majorEastAsia" w:hAnsiTheme="majorHAnsi" w:cstheme="majorBidi"/>
      <w:sz w:val="18"/>
      <w:szCs w:val="18"/>
    </w:rPr>
  </w:style>
  <w:style w:type="paragraph" w:styleId="a6">
    <w:name w:val="header"/>
    <w:basedOn w:val="a"/>
    <w:link w:val="a7"/>
    <w:uiPriority w:val="99"/>
    <w:unhideWhenUsed/>
    <w:rsid w:val="00F233FA"/>
    <w:pPr>
      <w:tabs>
        <w:tab w:val="center" w:pos="4252"/>
        <w:tab w:val="right" w:pos="8504"/>
      </w:tabs>
      <w:snapToGrid w:val="0"/>
    </w:pPr>
  </w:style>
  <w:style w:type="character" w:customStyle="1" w:styleId="a7">
    <w:name w:val="ヘッダー (文字)"/>
    <w:basedOn w:val="a0"/>
    <w:link w:val="a6"/>
    <w:uiPriority w:val="99"/>
    <w:rsid w:val="00F233FA"/>
  </w:style>
  <w:style w:type="paragraph" w:styleId="a8">
    <w:name w:val="footer"/>
    <w:basedOn w:val="a"/>
    <w:link w:val="a9"/>
    <w:uiPriority w:val="99"/>
    <w:unhideWhenUsed/>
    <w:rsid w:val="00F233FA"/>
    <w:pPr>
      <w:tabs>
        <w:tab w:val="center" w:pos="4252"/>
        <w:tab w:val="right" w:pos="8504"/>
      </w:tabs>
      <w:snapToGrid w:val="0"/>
    </w:pPr>
  </w:style>
  <w:style w:type="character" w:customStyle="1" w:styleId="a9">
    <w:name w:val="フッター (文字)"/>
    <w:basedOn w:val="a0"/>
    <w:link w:val="a8"/>
    <w:uiPriority w:val="99"/>
    <w:rsid w:val="00F233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778"/>
    <w:pPr>
      <w:ind w:leftChars="400" w:left="840"/>
    </w:pPr>
  </w:style>
  <w:style w:type="paragraph" w:styleId="a4">
    <w:name w:val="Balloon Text"/>
    <w:basedOn w:val="a"/>
    <w:link w:val="a5"/>
    <w:uiPriority w:val="99"/>
    <w:semiHidden/>
    <w:unhideWhenUsed/>
    <w:rsid w:val="009302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02A4"/>
    <w:rPr>
      <w:rFonts w:asciiTheme="majorHAnsi" w:eastAsiaTheme="majorEastAsia" w:hAnsiTheme="majorHAnsi" w:cstheme="majorBidi"/>
      <w:sz w:val="18"/>
      <w:szCs w:val="18"/>
    </w:rPr>
  </w:style>
  <w:style w:type="paragraph" w:styleId="a6">
    <w:name w:val="header"/>
    <w:basedOn w:val="a"/>
    <w:link w:val="a7"/>
    <w:uiPriority w:val="99"/>
    <w:unhideWhenUsed/>
    <w:rsid w:val="00F233FA"/>
    <w:pPr>
      <w:tabs>
        <w:tab w:val="center" w:pos="4252"/>
        <w:tab w:val="right" w:pos="8504"/>
      </w:tabs>
      <w:snapToGrid w:val="0"/>
    </w:pPr>
  </w:style>
  <w:style w:type="character" w:customStyle="1" w:styleId="a7">
    <w:name w:val="ヘッダー (文字)"/>
    <w:basedOn w:val="a0"/>
    <w:link w:val="a6"/>
    <w:uiPriority w:val="99"/>
    <w:rsid w:val="00F233FA"/>
  </w:style>
  <w:style w:type="paragraph" w:styleId="a8">
    <w:name w:val="footer"/>
    <w:basedOn w:val="a"/>
    <w:link w:val="a9"/>
    <w:uiPriority w:val="99"/>
    <w:unhideWhenUsed/>
    <w:rsid w:val="00F233FA"/>
    <w:pPr>
      <w:tabs>
        <w:tab w:val="center" w:pos="4252"/>
        <w:tab w:val="right" w:pos="8504"/>
      </w:tabs>
      <w:snapToGrid w:val="0"/>
    </w:pPr>
  </w:style>
  <w:style w:type="character" w:customStyle="1" w:styleId="a9">
    <w:name w:val="フッター (文字)"/>
    <w:basedOn w:val="a0"/>
    <w:link w:val="a8"/>
    <w:uiPriority w:val="99"/>
    <w:rsid w:val="00F23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Matsubara</dc:creator>
  <cp:lastModifiedBy>日本小児アレルギー学会03</cp:lastModifiedBy>
  <cp:revision>3</cp:revision>
  <cp:lastPrinted>2016-05-09T05:28:00Z</cp:lastPrinted>
  <dcterms:created xsi:type="dcterms:W3CDTF">2016-05-09T05:28:00Z</dcterms:created>
  <dcterms:modified xsi:type="dcterms:W3CDTF">2016-05-09T05:36:00Z</dcterms:modified>
</cp:coreProperties>
</file>